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35"/>
        <w:gridCol w:w="2835"/>
        <w:gridCol w:w="2835"/>
        <w:gridCol w:w="2835"/>
      </w:tblGrid>
      <w:tr w:rsidR="00D14DC6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Borůvkové pralinky (hořké)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lyofilizované borůvky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Borůvkové pralinky (mléčné)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lyofilizované borůvky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Jahodové pralinky (bílé)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lyofilizované jahody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Jahodové pralinky (hořké)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lyofilizované jahody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</w:tr>
      <w:tr w:rsidR="00D14DC6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Jahodové pralinky (mléčné)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lyofilizované jahody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Karamelové pralinky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karamel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Kávové pralinky (bílé)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kávové boby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Kávové pralinky (mléčné)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kávové boby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</w:tr>
      <w:tr w:rsidR="00D14DC6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Malinové pralinky (bílé)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lyofilizované maliny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Malinové pralinky (hořké)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lyofilizované maliny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Malinové pralinky (mléčné)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lyofilizované maliny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Mátové pralinky (bílé)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máta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</w:tr>
      <w:tr w:rsidR="00D14DC6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Mátové pralinky (hořké)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máta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Mátové pralinky (mléčné)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60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142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máta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Mix ovocných pralinek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120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284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Mléčná, bílá a hořká čokoláda (kakaová hmota, kakaové máslo, cukr, sušené mléko, sojový lecitin), lyofilizované maliny, jahody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1B73DB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>
                    <w:rPr>
                      <w:b/>
                      <w:sz w:val="30"/>
                      <w:szCs w:val="30"/>
                    </w:rPr>
                    <w:instrText xml:space="preserve"> NEXT </w:instrText>
                  </w:r>
                  <w:r>
                    <w:rPr>
                      <w:b/>
                      <w:sz w:val="30"/>
                      <w:szCs w:val="30"/>
                    </w:rPr>
                    <w:fldChar w:fldCharType="end"/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begin"/>
                  </w:r>
                  <w:r w:rsidR="00B3342C" w:rsidRPr="00DD7B75">
                    <w:rPr>
                      <w:b/>
                      <w:sz w:val="30"/>
                      <w:szCs w:val="30"/>
                    </w:rPr>
                    <w:instrText xml:space="preserve"> MERGEFIELD Název </w:instrTex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  <w:sz w:val="30"/>
                      <w:szCs w:val="30"/>
                    </w:rPr>
                    <w:t>Mix pralinek</w:t>
                  </w:r>
                  <w:r w:rsidRPr="00DD7B75">
                    <w:rPr>
                      <w:b/>
                      <w:sz w:val="30"/>
                      <w:szCs w:val="30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Gramáž_g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120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="001B73DB" w:rsidRPr="00B3342C">
                    <w:rPr>
                      <w:b/>
                    </w:rPr>
                    <w:fldChar w:fldCharType="begin"/>
                  </w:r>
                  <w:r w:rsidRPr="00B3342C">
                    <w:rPr>
                      <w:b/>
                    </w:rPr>
                    <w:instrText xml:space="preserve"> MERGEFIELD Cena_Kč </w:instrText>
                  </w:r>
                  <w:r w:rsidR="001B73DB" w:rsidRPr="00B3342C">
                    <w:rPr>
                      <w:b/>
                    </w:rPr>
                    <w:fldChar w:fldCharType="separate"/>
                  </w:r>
                  <w:r w:rsidR="00C007B7" w:rsidRPr="00304D90">
                    <w:rPr>
                      <w:b/>
                      <w:noProof/>
                    </w:rPr>
                    <w:t>284</w:t>
                  </w:r>
                  <w:r w:rsidR="001B73DB" w:rsidRPr="00B3342C">
                    <w:rPr>
                      <w:b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DD7B75" w:rsidRDefault="00B3342C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begin"/>
                  </w:r>
                  <w:r w:rsidRPr="00DD7B75">
                    <w:rPr>
                      <w:sz w:val="18"/>
                      <w:szCs w:val="18"/>
                    </w:rPr>
                    <w:instrText xml:space="preserve"> MERGEFIELD Popis </w:instrText>
                  </w:r>
                  <w:r w:rsidR="001B73DB" w:rsidRPr="00DD7B75">
                    <w:rPr>
                      <w:sz w:val="18"/>
                      <w:szCs w:val="18"/>
                    </w:rPr>
                    <w:fldChar w:fldCharType="separate"/>
                  </w:r>
                  <w:r w:rsidR="00C007B7" w:rsidRPr="00304D90">
                    <w:rPr>
                      <w:noProof/>
                      <w:sz w:val="18"/>
                      <w:szCs w:val="18"/>
                    </w:rPr>
                    <w:t>Mléčná, bílá a hořká čokoláda (kakaová hmota, kakaové máslo, cukr, sušené mléko, sojový lecitin), lyofilizované maliny, jahody, skořice, máta</w:t>
                  </w:r>
                  <w:r w:rsidR="001B73DB" w:rsidRPr="00DD7B75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B3342C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Default="00B3342C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B3342C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B3342C" w:rsidRPr="00A915F8" w:rsidRDefault="00B3342C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B3342C" w:rsidRDefault="00B3342C" w:rsidP="00D14DC6">
            <w:pPr>
              <w:spacing w:before="111"/>
              <w:ind w:left="71" w:right="71"/>
            </w:pPr>
          </w:p>
          <w:p w:rsidR="00B3342C" w:rsidRDefault="00B3342C" w:rsidP="00D14DC6">
            <w:pPr>
              <w:ind w:left="71" w:right="71"/>
            </w:pPr>
          </w:p>
        </w:tc>
      </w:tr>
    </w:tbl>
    <w:p w:rsidR="00C94A2D" w:rsidRPr="00D14DC6" w:rsidRDefault="00C94A2D" w:rsidP="00D14DC6">
      <w:pPr>
        <w:ind w:left="71" w:right="71"/>
        <w:rPr>
          <w:vanish/>
          <w:sz w:val="6"/>
          <w:szCs w:val="6"/>
        </w:rPr>
      </w:pPr>
    </w:p>
    <w:sectPr w:rsidR="00C94A2D" w:rsidRPr="00D14DC6" w:rsidSect="00D14DC6">
      <w:type w:val="continuous"/>
      <w:pgSz w:w="11906" w:h="16838"/>
      <w:pgMar w:top="284" w:right="284" w:bottom="0" w:left="284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mailMerge>
    <w:mainDocumentType w:val="mailingLabels"/>
    <w:linkToQuery/>
    <w:dataType w:val="native"/>
    <w:connectString w:val="Provider=Microsoft.ACE.OLEDB.12.0;User ID=Admin;Data Source=F:\WP 23\Pralinky-pracovní tabulk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List1$`"/>
    <w:dataSource r:id="rId1"/>
    <w:viewMergedData/>
    <w:odso>
      <w:udl w:val="Provider=Microsoft.ACE.OLEDB.12.0;User ID=Admin;Data Source=F:\WP 23\Pralinky-pracovní tabulk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List1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</w:odso>
  </w:mailMerge>
  <w:defaultTabStop w:val="708"/>
  <w:hyphenationZone w:val="425"/>
  <w:drawingGridHorizontalSpacing w:val="110"/>
  <w:displayHorizontalDrawingGridEvery w:val="2"/>
  <w:characterSpacingControl w:val="doNotCompress"/>
  <w:compat/>
  <w:rsids>
    <w:rsidRoot w:val="00D14DC6"/>
    <w:rsid w:val="000679E7"/>
    <w:rsid w:val="000725F4"/>
    <w:rsid w:val="000D3868"/>
    <w:rsid w:val="0012164F"/>
    <w:rsid w:val="001B73DB"/>
    <w:rsid w:val="00242CC2"/>
    <w:rsid w:val="002721E8"/>
    <w:rsid w:val="002C244D"/>
    <w:rsid w:val="00416562"/>
    <w:rsid w:val="004203FE"/>
    <w:rsid w:val="00424E99"/>
    <w:rsid w:val="0066654A"/>
    <w:rsid w:val="0069783D"/>
    <w:rsid w:val="006B3D0C"/>
    <w:rsid w:val="0081600D"/>
    <w:rsid w:val="008A157F"/>
    <w:rsid w:val="0099143D"/>
    <w:rsid w:val="009A22CC"/>
    <w:rsid w:val="009D5009"/>
    <w:rsid w:val="00A30FF9"/>
    <w:rsid w:val="00A915F8"/>
    <w:rsid w:val="00B3342C"/>
    <w:rsid w:val="00BF2998"/>
    <w:rsid w:val="00C007B7"/>
    <w:rsid w:val="00C94A2D"/>
    <w:rsid w:val="00CC6DE0"/>
    <w:rsid w:val="00D02546"/>
    <w:rsid w:val="00D14DC6"/>
    <w:rsid w:val="00D31E01"/>
    <w:rsid w:val="00DD7B75"/>
    <w:rsid w:val="00E20771"/>
    <w:rsid w:val="00E7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A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14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WP%2023\Pralinky-pracovn&#237;%20tabulka.xlsx" TargetMode="External"/><Relationship Id="rId1" Type="http://schemas.openxmlformats.org/officeDocument/2006/relationships/mailMergeSource" Target="file:///F:\WP%2023\Pralinky-pracovn&#237;%20tabulka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9DBA8-4BF2-4B40-807D-8D4E49BE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849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</cp:lastModifiedBy>
  <cp:revision>12</cp:revision>
  <cp:lastPrinted>2023-02-24T12:27:00Z</cp:lastPrinted>
  <dcterms:created xsi:type="dcterms:W3CDTF">2023-02-23T12:05:00Z</dcterms:created>
  <dcterms:modified xsi:type="dcterms:W3CDTF">2023-03-05T09:44:00Z</dcterms:modified>
</cp:coreProperties>
</file>