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8384D" w14:textId="77777777" w:rsidR="002874CE" w:rsidRDefault="002874CE" w:rsidP="002874CE">
      <w:pPr>
        <w:pStyle w:val="Nadpis1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aps/>
          <w:color w:val="474747"/>
          <w:sz w:val="43"/>
          <w:szCs w:val="43"/>
        </w:rPr>
      </w:pPr>
      <w:proofErr w:type="spellStart"/>
      <w:r>
        <w:rPr>
          <w:rStyle w:val="lower"/>
          <w:rFonts w:ascii="Roboto" w:hAnsi="Roboto" w:cs="Arial"/>
          <w:b w:val="0"/>
          <w:bCs w:val="0"/>
          <w:color w:val="009CE6"/>
          <w:sz w:val="43"/>
          <w:szCs w:val="43"/>
        </w:rPr>
        <w:t>Ptah</w:t>
      </w:r>
      <w:proofErr w:type="spellEnd"/>
    </w:p>
    <w:p w14:paraId="6C64AA5A" w14:textId="77777777" w:rsidR="002874CE" w:rsidRDefault="002874CE" w:rsidP="002874CE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Jméno</w:t>
      </w:r>
    </w:p>
    <w:p w14:paraId="6CE82A5D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Jméno boha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Ptaha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 je odvozeno od slovesa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peteh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které znamená "tvořit", "dávat tvar", překlad jeho jména tak může znít "Ten, který tvoří".</w:t>
      </w:r>
    </w:p>
    <w:p w14:paraId="21AE32BD" w14:textId="77777777" w:rsidR="002874CE" w:rsidRDefault="002874CE" w:rsidP="002874CE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Ikonografie a sféry vlivu</w:t>
      </w:r>
    </w:p>
    <w:p w14:paraId="32DD475D" w14:textId="4F09D2D7" w:rsidR="002874CE" w:rsidRDefault="002874CE" w:rsidP="002874CE">
      <w:pPr>
        <w:shd w:val="clear" w:color="auto" w:fill="EFEFE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645AD"/>
          <w:sz w:val="21"/>
          <w:szCs w:val="21"/>
        </w:rPr>
        <w:drawing>
          <wp:inline distT="0" distB="0" distL="0" distR="0" wp14:anchorId="5C1789A4" wp14:editId="6675C4BF">
            <wp:extent cx="450215" cy="1426845"/>
            <wp:effectExtent l="0" t="0" r="6985" b="1905"/>
            <wp:docPr id="2" name="Obrázek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07984B" w14:textId="77777777" w:rsidR="002874CE" w:rsidRDefault="002874CE" w:rsidP="002874CE">
      <w:pPr>
        <w:shd w:val="clear" w:color="auto" w:fill="EFEFEF"/>
        <w:rPr>
          <w:rFonts w:ascii="Roboto" w:hAnsi="Roboto" w:cs="Arial"/>
          <w:i/>
          <w:iCs/>
          <w:color w:val="000000"/>
          <w:sz w:val="17"/>
          <w:szCs w:val="17"/>
        </w:rPr>
      </w:pPr>
      <w:r>
        <w:rPr>
          <w:rFonts w:ascii="Roboto" w:hAnsi="Roboto" w:cs="Arial"/>
          <w:i/>
          <w:iCs/>
          <w:color w:val="000000"/>
          <w:sz w:val="17"/>
          <w:szCs w:val="17"/>
        </w:rPr>
        <w:t xml:space="preserve">Zobrazení boha </w:t>
      </w:r>
      <w:proofErr w:type="spellStart"/>
      <w:r>
        <w:rPr>
          <w:rFonts w:ascii="Roboto" w:hAnsi="Roboto" w:cs="Arial"/>
          <w:i/>
          <w:iCs/>
          <w:color w:val="000000"/>
          <w:sz w:val="17"/>
          <w:szCs w:val="17"/>
        </w:rPr>
        <w:t>Ptaha</w:t>
      </w:r>
      <w:proofErr w:type="spellEnd"/>
    </w:p>
    <w:p w14:paraId="346A6976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jedním z nejstarších božstev starého Egypta - zmínky o něm máme doložené již z dob </w:t>
      </w:r>
      <w:hyperlink r:id="rId7" w:tooltip="Archaická do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1.dynastie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z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Tarchánu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Zobrazován byl jako stojící člověk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mumiformní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podobě, držící své typické žezlo, zakončené symboly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(moci),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džed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(trvání)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(života). Dále mívá typickou těsnou pokrývku hlavy, v případě, že je spojen s nějakým jiným božstvem, může mít i další atributy - např. ve spojení s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"https://wikisofia.cz/wiki/Usir" \o "Usir"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Usirem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může mít nad hlavou sluneční kotouč a dvě pera. Na zádech pak mívá vidět zadní část svého náhrdelníku, případně střapec. Často bývá zobrazován, jak stojí na podstavci, připomínajícím jeden z hieroglyfů slova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"https://wikisofia.cz/wiki/Maat" \o "Maat"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maat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či nějaký druh řemeslnického měřítka. Na některých zobrazeních z </w:t>
      </w:r>
      <w:hyperlink r:id="rId8" w:tooltip="Pozdní do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Pozdní doby</w:t>
        </w:r>
      </w:hyperlink>
      <w:r>
        <w:rPr>
          <w:rFonts w:ascii="Roboto" w:hAnsi="Roboto" w:cs="Arial"/>
          <w:color w:val="000000"/>
          <w:sz w:val="21"/>
          <w:szCs w:val="21"/>
        </w:rPr>
        <w:t> může být zachycen také jako trpaslík.</w:t>
      </w:r>
      <w:hyperlink r:id="rId9" w:anchor="cite_note-1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[1]</w:t>
        </w:r>
      </w:hyperlink>
    </w:p>
    <w:p w14:paraId="715CA337" w14:textId="77777777" w:rsidR="002874CE" w:rsidRDefault="002874CE" w:rsidP="002874CE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Mýty a funkce</w:t>
      </w:r>
    </w:p>
    <w:p w14:paraId="09EE5C89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v 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Mennoferu</w:t>
      </w:r>
      <w:proofErr w:type="spellEnd"/>
    </w:p>
    <w:p w14:paraId="1860A872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hlavním bohem významného města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"https://wikisofia.cz/w/index.php?title=Mennofer&amp;action=edit&amp;redlink=1" \o "Mennofer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Mennoferu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Mennoferský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region byl významný již od </w:t>
      </w:r>
      <w:hyperlink r:id="rId10" w:tooltip="Archaická do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Archaické doby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, kdy zde stávalo město "Bílé zdi". Zdá se, že již zde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velmi uctívaným bohem a k tomuto prastarému centru se také vztahuje jeho velmi často užívané přízvisko </w:t>
      </w:r>
      <w:r>
        <w:rPr>
          <w:rFonts w:ascii="Roboto" w:hAnsi="Roboto" w:cs="Arial"/>
          <w:b/>
          <w:bCs/>
          <w:color w:val="000000"/>
          <w:sz w:val="21"/>
          <w:szCs w:val="21"/>
        </w:rPr>
        <w:t>"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>, jenž je jižně od své zdi".</w:t>
      </w:r>
      <w:r>
        <w:rPr>
          <w:rFonts w:ascii="Roboto" w:hAnsi="Roboto" w:cs="Arial"/>
          <w:color w:val="000000"/>
          <w:sz w:val="21"/>
          <w:szCs w:val="21"/>
        </w:rPr>
        <w:t> Dalším jeho titulem, spojeným s touto oblastí, který se však objevuje od </w:t>
      </w:r>
      <w:hyperlink r:id="rId11" w:tooltip="Střední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Střední říše</w:t>
        </w:r>
      </w:hyperlink>
      <w:r>
        <w:rPr>
          <w:rFonts w:ascii="Roboto" w:hAnsi="Roboto" w:cs="Arial"/>
          <w:color w:val="000000"/>
          <w:sz w:val="21"/>
          <w:szCs w:val="21"/>
        </w:rPr>
        <w:t>, je </w:t>
      </w:r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"Pán 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Anchtawej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>"</w:t>
      </w:r>
      <w:r>
        <w:rPr>
          <w:rFonts w:ascii="Roboto" w:hAnsi="Roboto" w:cs="Arial"/>
          <w:color w:val="000000"/>
          <w:sz w:val="21"/>
          <w:szCs w:val="21"/>
        </w:rPr>
        <w:t xml:space="preserve">, doslova "Pán života Obou zemí", jednalo se ovšem o označení lokality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mennoferské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oblasti, od </w:t>
      </w:r>
      <w:hyperlink r:id="rId12" w:tooltip="Nová říše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Nové říše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 tak byla označována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mennoferská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nekropole.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Ptahův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chrám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pak nazýván "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Hut-ka-Ptah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", "dům/chrám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"https://wikisofia.cz/wiki/Ka" \o "Ka"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ka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", v Nové říši pak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Hikupta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z čehož vzniklo řecké pojmenování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Aigyptos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dnešní Egypt.</w:t>
      </w:r>
      <w:hyperlink r:id="rId13" w:anchor="cite_note-2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[2]</w:t>
        </w:r>
      </w:hyperlink>
    </w:p>
    <w:p w14:paraId="4F2AEB7D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uctíván v rámci triády, kde jeho partnerku představovala bohyně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"https://wikisofia.cz/wiki/Sachmet" \o "Sachmet"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Sachmet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 a jako jejich syn vystupoval bůh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Nefertem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3C98FE97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br/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Mennoferská</w:t>
      </w:r>
      <w:proofErr w:type="spellEnd"/>
      <w:r>
        <w:rPr>
          <w:rFonts w:ascii="Roboto" w:hAnsi="Roboto" w:cs="Arial"/>
          <w:b/>
          <w:bCs/>
          <w:color w:val="000000"/>
          <w:sz w:val="21"/>
          <w:szCs w:val="21"/>
        </w:rPr>
        <w:t xml:space="preserve"> teologie</w:t>
      </w:r>
    </w:p>
    <w:p w14:paraId="546BBB13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 rámci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"https://wikisofia.cz/wiki/Mennofersk%C3%A1_teologie" \o "Mennoferská teologie"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mennoferské</w:t>
      </w:r>
      <w:proofErr w:type="spellEnd"/>
      <w:r>
        <w:rPr>
          <w:rStyle w:val="Hypertextovodkaz"/>
          <w:rFonts w:ascii="Roboto" w:hAnsi="Roboto" w:cs="Arial"/>
          <w:color w:val="0645AD"/>
          <w:sz w:val="21"/>
          <w:szCs w:val="21"/>
        </w:rPr>
        <w:t xml:space="preserve"> teologie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 vystupuje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jako hlavní a stvořitelské božstvo. V první části textu se pojednává o rozsouzení sporu </w:t>
      </w:r>
      <w:hyperlink r:id="rId14" w:tooltip="Hor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Hora</w:t>
        </w:r>
      </w:hyperlink>
      <w:r>
        <w:rPr>
          <w:rFonts w:ascii="Roboto" w:hAnsi="Roboto" w:cs="Arial"/>
          <w:color w:val="000000"/>
          <w:sz w:val="21"/>
          <w:szCs w:val="21"/>
        </w:rPr>
        <w:t> a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"https://wikisofia.cz/w/index.php?title=Sutecha&amp;action=edit&amp;redlink=1" \o "Sutecha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Sutecha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 xml:space="preserve">, které se v této verzi příběhu odehrává právě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chrámu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Ve druhé části textu je popisováno stvoření světa - bůh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zde tvoří svět pomocí svého srdce a jazyka, tedy pomocí svého myšlení (ve starém Egyptě bylo srdce sídlem myšlení, paměti a svědomí) a slova. Ostatní bohové vystupují v tomto pojetí světa jako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projevy, manifestace či dokonce části jeho těla - např.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héliopolské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Devatero je zde popisováno jak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zuby. V rámci magické moci slov je zde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také identifikován s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"https://wikisofia.cz/wiki/Thovt" \o "Thovt"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0645AD"/>
          <w:sz w:val="21"/>
          <w:szCs w:val="21"/>
        </w:rPr>
        <w:t>Thovtem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</w:t>
      </w:r>
      <w:hyperlink r:id="rId15" w:anchor="cite_note-3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[3]</w:t>
        </w:r>
      </w:hyperlink>
    </w:p>
    <w:p w14:paraId="43F4A809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Řemesla</w:t>
      </w:r>
    </w:p>
    <w:p w14:paraId="1BDF3CD6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vystupoval také jako patron řemeslníků a umělců. Díky tomuto svému aspektu tak mohl být také chápán jako božský řemeslník, který stvořil lidstvo i svět. Někdy bývá v souvislosti s řemesly spojován též s trpaslíky. Řekové jej pak identifikovali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Héfaistem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  <w:hyperlink r:id="rId16" w:anchor="cite_note-4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[4]</w:t>
        </w:r>
      </w:hyperlink>
    </w:p>
    <w:p w14:paraId="5E2D8FDE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b/>
          <w:bCs/>
          <w:color w:val="000000"/>
          <w:sz w:val="21"/>
          <w:szCs w:val="21"/>
        </w:rPr>
        <w:t>Smrt a vzkříšení</w:t>
      </w:r>
    </w:p>
    <w:p w14:paraId="14F52559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lastRenderedPageBreak/>
        <w:t xml:space="preserve">Jako řemeslník byl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spojen také s rituálem otevírání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úst.Objevuje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se také jako součást synkretického božstva </w:t>
      </w: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Ptah-Sokar-Usira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jež symbolizovalo životní cyklus a regeneraci -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zde zastupoval stvoření,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smrt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Usir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znovuzrození.</w:t>
      </w:r>
      <w:hyperlink r:id="rId17" w:anchor="cite_note-5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[5]</w:t>
        </w:r>
      </w:hyperlink>
    </w:p>
    <w:p w14:paraId="1BA677D0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b/>
          <w:bCs/>
          <w:color w:val="000000"/>
          <w:sz w:val="21"/>
          <w:szCs w:val="21"/>
        </w:rPr>
        <w:t>Apis</w:t>
      </w:r>
      <w:proofErr w:type="spellEnd"/>
    </w:p>
    <w:p w14:paraId="5C4F2E0B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Ptahem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také spojen posvátný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mennoferský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býk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Hapi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), jenž byl považován za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 </w:t>
      </w:r>
      <w:hyperlink r:id="rId18" w:tooltip="Ba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</w:rPr>
          <w:t>ba</w:t>
        </w:r>
      </w:hyperlink>
      <w:r>
        <w:rPr>
          <w:rFonts w:ascii="Roboto" w:hAnsi="Roboto" w:cs="Arial"/>
          <w:color w:val="000000"/>
          <w:sz w:val="21"/>
          <w:szCs w:val="21"/>
        </w:rPr>
        <w:t xml:space="preserve">, případně jeho posla či syna.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Apis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tedy fungoval jako ztělesnění boha na zemi a mohl tak např. vynášet věštby. 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Apidovým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kultem byl také těsně spjat panovník.</w:t>
      </w:r>
      <w:hyperlink r:id="rId19" w:anchor="cite_note-6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[6]</w:t>
        </w:r>
      </w:hyperlink>
    </w:p>
    <w:p w14:paraId="64A640C6" w14:textId="77777777" w:rsidR="002874CE" w:rsidRDefault="002874CE" w:rsidP="002874CE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Kult</w:t>
      </w:r>
    </w:p>
    <w:p w14:paraId="590FD188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Hlavní středisko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Ptahova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kultu se nacházelo v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Mennoferu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(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Memfidě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dnešní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Mit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Rahíně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), </w:t>
      </w:r>
      <w:hyperlink r:id="rId20" w:anchor="cite_note-7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[7]</w:t>
        </w:r>
      </w:hyperlink>
      <w:r>
        <w:rPr>
          <w:rFonts w:ascii="Roboto" w:hAnsi="Roboto" w:cs="Arial"/>
          <w:color w:val="000000"/>
          <w:sz w:val="21"/>
          <w:szCs w:val="21"/>
        </w:rPr>
        <w:t>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ucítván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byl však po celém Egyptě - např. měl svou vlastní svatyni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"https://wikisofia.cz/w/index.php?title=Karnak&amp;action=edit&amp;redlink=1" \o "Karnak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Karnaku</w:t>
      </w:r>
      <w:proofErr w:type="spellEnd"/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, jako patron řemeslníků byl také oblíbeným bohem v 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fldChar w:fldCharType="begin"/>
      </w:r>
      <w:r>
        <w:rPr>
          <w:rFonts w:ascii="Roboto" w:hAnsi="Roboto" w:cs="Arial"/>
          <w:color w:val="000000"/>
          <w:sz w:val="21"/>
          <w:szCs w:val="21"/>
        </w:rPr>
        <w:instrText xml:space="preserve"> HYPERLINK "https://wikisofia.cz/w/index.php?title=D%C3%A9r_el-Med%C3%ADna&amp;action=edit&amp;redlink=1" \o "Dér el-Medína (stránka neexistuje)" </w:instrText>
      </w:r>
      <w:r>
        <w:rPr>
          <w:rFonts w:ascii="Roboto" w:hAnsi="Roboto" w:cs="Arial"/>
          <w:color w:val="000000"/>
          <w:sz w:val="21"/>
          <w:szCs w:val="21"/>
        </w:rPr>
        <w:fldChar w:fldCharType="separate"/>
      </w:r>
      <w:r>
        <w:rPr>
          <w:rStyle w:val="Hypertextovodkaz"/>
          <w:rFonts w:ascii="Roboto" w:hAnsi="Roboto" w:cs="Arial"/>
          <w:color w:val="BA0000"/>
          <w:sz w:val="21"/>
          <w:szCs w:val="21"/>
        </w:rPr>
        <w:t>Dér</w:t>
      </w:r>
      <w:proofErr w:type="spellEnd"/>
      <w:r>
        <w:rPr>
          <w:rStyle w:val="Hypertextovodkaz"/>
          <w:rFonts w:ascii="Roboto" w:hAnsi="Roboto" w:cs="Arial"/>
          <w:color w:val="BA0000"/>
          <w:sz w:val="21"/>
          <w:szCs w:val="21"/>
        </w:rPr>
        <w:t xml:space="preserve"> el-Medíně</w:t>
      </w:r>
      <w:r>
        <w:rPr>
          <w:rFonts w:ascii="Roboto" w:hAnsi="Roboto" w:cs="Arial"/>
          <w:color w:val="000000"/>
          <w:sz w:val="21"/>
          <w:szCs w:val="21"/>
        </w:rPr>
        <w:fldChar w:fldCharType="end"/>
      </w:r>
      <w:r>
        <w:rPr>
          <w:rFonts w:ascii="Roboto" w:hAnsi="Roboto" w:cs="Arial"/>
          <w:color w:val="000000"/>
          <w:sz w:val="21"/>
          <w:szCs w:val="21"/>
        </w:rPr>
        <w:t>. Jeho kult je doložen i za hranicemi Egypta, a to v Núbii.</w:t>
      </w:r>
      <w:hyperlink r:id="rId21" w:anchor="cite_note-8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[8]</w:t>
        </w:r>
      </w:hyperlink>
    </w:p>
    <w:p w14:paraId="4EE633EF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Především od Nové říše se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objevuje v rámci soukromé zbožnosti. Můžeme najít stély, na nichž jsou zobrazeny uši, které naznačují, že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svým prosebníkům naslouchá. V této roli pak může vystupovat i v samostatných kaplích chrámů.</w:t>
      </w:r>
      <w:hyperlink r:id="rId22" w:anchor="cite_note-9" w:history="1">
        <w:r>
          <w:rPr>
            <w:rStyle w:val="Hypertextovodkaz"/>
            <w:rFonts w:ascii="Roboto" w:hAnsi="Roboto" w:cs="Arial"/>
            <w:color w:val="0645AD"/>
            <w:sz w:val="21"/>
            <w:szCs w:val="21"/>
            <w:vertAlign w:val="superscript"/>
          </w:rPr>
          <w:t>[9]</w:t>
        </w:r>
      </w:hyperlink>
    </w:p>
    <w:p w14:paraId="70633662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</w:p>
    <w:p w14:paraId="292A3049" w14:textId="77777777" w:rsidR="002874CE" w:rsidRDefault="002874CE" w:rsidP="002874CE">
      <w:pPr>
        <w:pStyle w:val="Nadpis3"/>
        <w:shd w:val="clear" w:color="auto" w:fill="FFFFFF"/>
        <w:spacing w:before="0" w:line="384" w:lineRule="atLeast"/>
        <w:rPr>
          <w:rFonts w:ascii="Roboto" w:hAnsi="Roboto" w:cs="Arial"/>
          <w:color w:val="474747"/>
          <w:sz w:val="25"/>
          <w:szCs w:val="25"/>
        </w:rPr>
      </w:pPr>
      <w:r>
        <w:rPr>
          <w:rStyle w:val="mw-headline"/>
          <w:rFonts w:ascii="Roboto" w:hAnsi="Roboto" w:cs="Arial"/>
          <w:b/>
          <w:bCs/>
          <w:color w:val="474747"/>
          <w:sz w:val="25"/>
          <w:szCs w:val="25"/>
        </w:rPr>
        <w:t>Reference</w:t>
      </w:r>
    </w:p>
    <w:p w14:paraId="528B1C89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3" w:anchor="cite_ref-1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125-126</w:t>
      </w:r>
    </w:p>
    <w:p w14:paraId="3DD2A091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4" w:anchor="cite_ref-2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137-138</w:t>
      </w:r>
    </w:p>
    <w:p w14:paraId="5466AAA0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5" w:anchor="cite_ref-3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Mennoferská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teologie (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Breasted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1921)</w:t>
      </w:r>
    </w:p>
    <w:p w14:paraId="01AC8EB3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6" w:anchor="cite_ref-4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124</w:t>
      </w:r>
    </w:p>
    <w:p w14:paraId="53EB22F2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7" w:anchor="cite_ref-5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Pinch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2002: 182</w:t>
      </w:r>
    </w:p>
    <w:p w14:paraId="7EA88769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8" w:anchor="cite_ref-6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Více viz Janák 2005: 61-62</w:t>
      </w:r>
    </w:p>
    <w:p w14:paraId="225FD4C3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29" w:anchor="cite_ref-7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Více viz Verner 2010: 99-150</w:t>
      </w:r>
    </w:p>
    <w:p w14:paraId="5171FC01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0" w:anchor="cite_ref-8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Style w:val="reference-text"/>
          <w:rFonts w:ascii="Arial" w:hAnsi="Arial" w:cs="Arial"/>
          <w:color w:val="000000"/>
          <w:sz w:val="21"/>
          <w:szCs w:val="21"/>
        </w:rPr>
        <w:t>Wilkinson</w:t>
      </w:r>
      <w:proofErr w:type="spellEnd"/>
      <w:r>
        <w:rPr>
          <w:rStyle w:val="reference-text"/>
          <w:rFonts w:ascii="Arial" w:hAnsi="Arial" w:cs="Arial"/>
          <w:color w:val="000000"/>
          <w:sz w:val="21"/>
          <w:szCs w:val="21"/>
        </w:rPr>
        <w:t xml:space="preserve"> 2003: 126</w:t>
      </w:r>
    </w:p>
    <w:p w14:paraId="1CDD90ED" w14:textId="77777777" w:rsidR="002874CE" w:rsidRDefault="002874CE" w:rsidP="002874CE">
      <w:pPr>
        <w:numPr>
          <w:ilvl w:val="0"/>
          <w:numId w:val="2"/>
        </w:numPr>
        <w:shd w:val="clear" w:color="auto" w:fill="FFFFFF"/>
        <w:spacing w:after="0" w:line="240" w:lineRule="auto"/>
        <w:ind w:left="1020"/>
        <w:rPr>
          <w:rFonts w:ascii="Arial" w:hAnsi="Arial" w:cs="Arial"/>
          <w:color w:val="000000"/>
          <w:sz w:val="21"/>
          <w:szCs w:val="21"/>
        </w:rPr>
      </w:pPr>
      <w:hyperlink r:id="rId31" w:anchor="cite_ref-9" w:tooltip="Skočit nahoru" w:history="1">
        <w:r>
          <w:rPr>
            <w:rStyle w:val="Hypertextovodkaz"/>
            <w:rFonts w:ascii="Arial" w:hAnsi="Arial" w:cs="Arial"/>
            <w:color w:val="0645AD"/>
            <w:sz w:val="21"/>
            <w:szCs w:val="21"/>
          </w:rPr>
          <w:t>↑</w:t>
        </w:r>
      </w:hyperlink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reference-text"/>
          <w:rFonts w:ascii="Arial" w:hAnsi="Arial" w:cs="Arial"/>
          <w:color w:val="000000"/>
          <w:sz w:val="21"/>
          <w:szCs w:val="21"/>
        </w:rPr>
        <w:t>Janák 2005: 139</w:t>
      </w:r>
    </w:p>
    <w:p w14:paraId="7B0D9069" w14:textId="77777777" w:rsidR="002874CE" w:rsidRDefault="002874CE" w:rsidP="002874CE">
      <w:pPr>
        <w:pStyle w:val="Nadpis2"/>
        <w:pBdr>
          <w:bottom w:val="single" w:sz="6" w:space="0" w:color="A2A9B1"/>
        </w:pBdr>
        <w:shd w:val="clear" w:color="auto" w:fill="FFFFFF"/>
        <w:spacing w:before="0" w:beforeAutospacing="0" w:after="0" w:afterAutospacing="0"/>
        <w:rPr>
          <w:rFonts w:ascii="Roboto" w:hAnsi="Roboto" w:cs="Arial"/>
          <w:b w:val="0"/>
          <w:bCs w:val="0"/>
          <w:color w:val="484747"/>
          <w:sz w:val="32"/>
          <w:szCs w:val="32"/>
        </w:rPr>
      </w:pPr>
      <w:r>
        <w:rPr>
          <w:rStyle w:val="mw-headline"/>
          <w:rFonts w:ascii="Roboto" w:hAnsi="Roboto" w:cs="Arial"/>
          <w:b w:val="0"/>
          <w:bCs w:val="0"/>
          <w:color w:val="484747"/>
          <w:sz w:val="32"/>
          <w:szCs w:val="32"/>
        </w:rPr>
        <w:t>Literatura</w:t>
      </w:r>
    </w:p>
    <w:p w14:paraId="526A14D0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Breasted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James H. : 1901 „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philosophy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Memphite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priest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“,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Zeitschrift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für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ägyptische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Sprache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Altertumskunde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39, s. 39 -54.</w:t>
      </w:r>
    </w:p>
    <w:p w14:paraId="4AAD5564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Eaton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Katherine 2015.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Ptah's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role as patron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craftsmen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epithet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"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south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-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-his-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wall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".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Mitteilungen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des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Deutschen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Archäologischen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Instituts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Abteilung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Kairo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69, 73-78.</w:t>
      </w:r>
    </w:p>
    <w:p w14:paraId="76B1B165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Janák, J. 2005: Brána nebes: bohové a démoni starého Egypta, 1. vyd. Praha: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Libri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19EF6841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2004 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: a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guide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traditions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Egypt. New York: Oxford University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Press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</w:t>
      </w:r>
    </w:p>
    <w:p w14:paraId="107F4322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Pinch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, G. 2002 : Handbook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Egyptian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Handbooks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World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Mythology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. Santa Barbara, CA: ABC-CLIO.</w:t>
      </w:r>
    </w:p>
    <w:p w14:paraId="7D3F27B2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 xml:space="preserve">Verner, M. 2014: Der Gott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Ptah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und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die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memphitische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Theologie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Sokar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29, 20-29.</w:t>
      </w:r>
    </w:p>
    <w:p w14:paraId="7AE2C847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r>
        <w:rPr>
          <w:rFonts w:ascii="Roboto" w:hAnsi="Roboto" w:cs="Arial"/>
          <w:color w:val="000000"/>
          <w:sz w:val="21"/>
          <w:szCs w:val="21"/>
        </w:rPr>
        <w:t>Verner, M., 2010: Chrám světa: svatyně, kulty a mysteria starověkého Egypta. Praha: Academia</w:t>
      </w:r>
    </w:p>
    <w:p w14:paraId="692A4C4B" w14:textId="77777777" w:rsidR="002874CE" w:rsidRDefault="002874CE" w:rsidP="002874CE">
      <w:pPr>
        <w:pStyle w:val="Normlnweb"/>
        <w:shd w:val="clear" w:color="auto" w:fill="FFFFFF"/>
        <w:spacing w:before="0" w:beforeAutospacing="0" w:after="0" w:afterAutospacing="0"/>
        <w:rPr>
          <w:rFonts w:ascii="Roboto" w:hAnsi="Roboto" w:cs="Arial"/>
          <w:color w:val="000000"/>
          <w:sz w:val="21"/>
          <w:szCs w:val="21"/>
        </w:rPr>
      </w:pPr>
      <w:proofErr w:type="spellStart"/>
      <w:r>
        <w:rPr>
          <w:rFonts w:ascii="Roboto" w:hAnsi="Roboto" w:cs="Arial"/>
          <w:color w:val="000000"/>
          <w:sz w:val="21"/>
          <w:szCs w:val="21"/>
        </w:rPr>
        <w:t>Wilkinson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>, Richard H. 2003 :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complete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goddesses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of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ancient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Egypt, London: </w:t>
      </w:r>
      <w:proofErr w:type="spellStart"/>
      <w:r>
        <w:rPr>
          <w:rFonts w:ascii="Roboto" w:hAnsi="Roboto" w:cs="Arial"/>
          <w:color w:val="000000"/>
          <w:sz w:val="21"/>
          <w:szCs w:val="21"/>
        </w:rPr>
        <w:t>Thames</w:t>
      </w:r>
      <w:proofErr w:type="spellEnd"/>
      <w:r>
        <w:rPr>
          <w:rFonts w:ascii="Roboto" w:hAnsi="Roboto" w:cs="Arial"/>
          <w:color w:val="000000"/>
          <w:sz w:val="21"/>
          <w:szCs w:val="21"/>
        </w:rPr>
        <w:t xml:space="preserve"> and Hudson.</w:t>
      </w:r>
    </w:p>
    <w:p w14:paraId="7DD0E00D" w14:textId="77777777" w:rsidR="00D66D95" w:rsidRPr="002874CE" w:rsidRDefault="00D66D95" w:rsidP="002874CE"/>
    <w:sectPr w:rsidR="00D66D95" w:rsidRPr="002874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07A"/>
    <w:multiLevelType w:val="multilevel"/>
    <w:tmpl w:val="7722D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6137E47"/>
    <w:multiLevelType w:val="multilevel"/>
    <w:tmpl w:val="63AE6D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315551">
    <w:abstractNumId w:val="0"/>
  </w:num>
  <w:num w:numId="2" w16cid:durableId="1369796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D6"/>
    <w:rsid w:val="002874CE"/>
    <w:rsid w:val="00A71496"/>
    <w:rsid w:val="00C360D6"/>
    <w:rsid w:val="00D6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EE6D4"/>
  <w15:chartTrackingRefBased/>
  <w15:docId w15:val="{5137767F-C264-42D4-B41D-2DFB05B8C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C360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paragraph" w:styleId="Nadpis2">
    <w:name w:val="heading 2"/>
    <w:basedOn w:val="Normln"/>
    <w:link w:val="Nadpis2Char"/>
    <w:uiPriority w:val="9"/>
    <w:qFormat/>
    <w:rsid w:val="00C360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74C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60D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C360D6"/>
    <w:rPr>
      <w:rFonts w:ascii="Times New Roman" w:eastAsia="Times New Roman" w:hAnsi="Times New Roman" w:cs="Times New Roman"/>
      <w:b/>
      <w:bCs/>
      <w:kern w:val="0"/>
      <w:sz w:val="36"/>
      <w:szCs w:val="36"/>
      <w:lang w:eastAsia="cs-CZ"/>
      <w14:ligatures w14:val="none"/>
    </w:rPr>
  </w:style>
  <w:style w:type="character" w:customStyle="1" w:styleId="lower">
    <w:name w:val="lower"/>
    <w:basedOn w:val="Standardnpsmoodstavce"/>
    <w:rsid w:val="00C360D6"/>
  </w:style>
  <w:style w:type="character" w:customStyle="1" w:styleId="mw-headline">
    <w:name w:val="mw-headline"/>
    <w:basedOn w:val="Standardnpsmoodstavce"/>
    <w:rsid w:val="00C360D6"/>
  </w:style>
  <w:style w:type="paragraph" w:styleId="Normlnweb">
    <w:name w:val="Normal (Web)"/>
    <w:basedOn w:val="Normln"/>
    <w:uiPriority w:val="99"/>
    <w:semiHidden/>
    <w:unhideWhenUsed/>
    <w:rsid w:val="00C3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C360D6"/>
    <w:rPr>
      <w:color w:val="0000FF"/>
      <w:u w:val="single"/>
    </w:rPr>
  </w:style>
  <w:style w:type="character" w:customStyle="1" w:styleId="mw-cite-backlink">
    <w:name w:val="mw-cite-backlink"/>
    <w:basedOn w:val="Standardnpsmoodstavce"/>
    <w:rsid w:val="00C360D6"/>
  </w:style>
  <w:style w:type="character" w:customStyle="1" w:styleId="cite-accessibility-label">
    <w:name w:val="cite-accessibility-label"/>
    <w:basedOn w:val="Standardnpsmoodstavce"/>
    <w:rsid w:val="00C360D6"/>
  </w:style>
  <w:style w:type="character" w:customStyle="1" w:styleId="reference-text">
    <w:name w:val="reference-text"/>
    <w:basedOn w:val="Standardnpsmoodstavce"/>
    <w:rsid w:val="00C360D6"/>
  </w:style>
  <w:style w:type="character" w:customStyle="1" w:styleId="Nadpis3Char">
    <w:name w:val="Nadpis 3 Char"/>
    <w:basedOn w:val="Standardnpsmoodstavce"/>
    <w:link w:val="Nadpis3"/>
    <w:uiPriority w:val="9"/>
    <w:semiHidden/>
    <w:rsid w:val="002874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2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7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34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10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38120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7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07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3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76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8" w:color="DEDEDE"/>
                            <w:left w:val="single" w:sz="6" w:space="8" w:color="DEDEDE"/>
                            <w:bottom w:val="single" w:sz="6" w:space="8" w:color="DEDEDE"/>
                            <w:right w:val="single" w:sz="6" w:space="8" w:color="DEDEDE"/>
                          </w:divBdr>
                        </w:div>
                      </w:divsChild>
                    </w:div>
                    <w:div w:id="127621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kisofia.cz/wiki/Ptah" TargetMode="External"/><Relationship Id="rId18" Type="http://schemas.openxmlformats.org/officeDocument/2006/relationships/hyperlink" Target="https://wikisofia.cz/wiki/Ba" TargetMode="External"/><Relationship Id="rId26" Type="http://schemas.openxmlformats.org/officeDocument/2006/relationships/hyperlink" Target="https://wikisofia.cz/wiki/Ptah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sofia.cz/wiki/Ptah" TargetMode="External"/><Relationship Id="rId7" Type="http://schemas.openxmlformats.org/officeDocument/2006/relationships/hyperlink" Target="https://wikisofia.cz/wiki/Archaick%C3%A1_doba" TargetMode="External"/><Relationship Id="rId12" Type="http://schemas.openxmlformats.org/officeDocument/2006/relationships/hyperlink" Target="https://wikisofia.cz/wiki/Nov%C3%A1_%C5%99%C3%AD%C5%A1e" TargetMode="External"/><Relationship Id="rId17" Type="http://schemas.openxmlformats.org/officeDocument/2006/relationships/hyperlink" Target="https://wikisofia.cz/wiki/Ptah" TargetMode="External"/><Relationship Id="rId25" Type="http://schemas.openxmlformats.org/officeDocument/2006/relationships/hyperlink" Target="https://wikisofia.cz/wiki/Ptah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ikisofia.cz/wiki/Ptah" TargetMode="External"/><Relationship Id="rId20" Type="http://schemas.openxmlformats.org/officeDocument/2006/relationships/hyperlink" Target="https://wikisofia.cz/wiki/Ptah" TargetMode="External"/><Relationship Id="rId29" Type="http://schemas.openxmlformats.org/officeDocument/2006/relationships/hyperlink" Target="https://wikisofia.cz/wiki/Ptah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ikisofia.cz/wiki/St%C5%99edn%C3%AD_%C5%99%C3%AD%C5%A1e" TargetMode="External"/><Relationship Id="rId24" Type="http://schemas.openxmlformats.org/officeDocument/2006/relationships/hyperlink" Target="https://wikisofia.cz/wiki/Ptah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ikisofia.cz/wiki/Soubor:Egypt.Ptah.01.png" TargetMode="External"/><Relationship Id="rId15" Type="http://schemas.openxmlformats.org/officeDocument/2006/relationships/hyperlink" Target="https://wikisofia.cz/wiki/Ptah" TargetMode="External"/><Relationship Id="rId23" Type="http://schemas.openxmlformats.org/officeDocument/2006/relationships/hyperlink" Target="https://wikisofia.cz/wiki/Ptah" TargetMode="External"/><Relationship Id="rId28" Type="http://schemas.openxmlformats.org/officeDocument/2006/relationships/hyperlink" Target="https://wikisofia.cz/wiki/Ptah" TargetMode="External"/><Relationship Id="rId10" Type="http://schemas.openxmlformats.org/officeDocument/2006/relationships/hyperlink" Target="https://wikisofia.cz/wiki/Archaick%C3%A1_doba" TargetMode="External"/><Relationship Id="rId19" Type="http://schemas.openxmlformats.org/officeDocument/2006/relationships/hyperlink" Target="https://wikisofia.cz/wiki/Ptah" TargetMode="External"/><Relationship Id="rId31" Type="http://schemas.openxmlformats.org/officeDocument/2006/relationships/hyperlink" Target="https://wikisofia.cz/wiki/Pta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kisofia.cz/wiki/Ptah" TargetMode="External"/><Relationship Id="rId14" Type="http://schemas.openxmlformats.org/officeDocument/2006/relationships/hyperlink" Target="https://wikisofia.cz/wiki/Hor" TargetMode="External"/><Relationship Id="rId22" Type="http://schemas.openxmlformats.org/officeDocument/2006/relationships/hyperlink" Target="https://wikisofia.cz/wiki/Ptah" TargetMode="External"/><Relationship Id="rId27" Type="http://schemas.openxmlformats.org/officeDocument/2006/relationships/hyperlink" Target="https://wikisofia.cz/wiki/Ptah" TargetMode="External"/><Relationship Id="rId30" Type="http://schemas.openxmlformats.org/officeDocument/2006/relationships/hyperlink" Target="https://wikisofia.cz/wiki/Ptah" TargetMode="External"/><Relationship Id="rId8" Type="http://schemas.openxmlformats.org/officeDocument/2006/relationships/hyperlink" Target="https://wikisofia.cz/wiki/Pozdn%C3%AD_doba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1122</Words>
  <Characters>6624</Characters>
  <Application>Microsoft Office Word</Application>
  <DocSecurity>0</DocSecurity>
  <Lines>55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 Votruba</dc:creator>
  <cp:keywords/>
  <dc:description/>
  <cp:lastModifiedBy>Václav Votruba</cp:lastModifiedBy>
  <cp:revision>2</cp:revision>
  <dcterms:created xsi:type="dcterms:W3CDTF">2023-02-15T05:52:00Z</dcterms:created>
  <dcterms:modified xsi:type="dcterms:W3CDTF">2023-02-15T05:52:00Z</dcterms:modified>
</cp:coreProperties>
</file>