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4AE60" w14:textId="77777777" w:rsidR="00D47BBD" w:rsidRPr="00D47BBD" w:rsidRDefault="00D47BBD" w:rsidP="00D47BBD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 w:rsidRPr="00D47BBD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Orkán Emma</w:t>
      </w:r>
    </w:p>
    <w:p w14:paraId="78712D1B" w14:textId="76D447AC" w:rsidR="00D47BBD" w:rsidRDefault="00D47BBD">
      <w:pPr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202122"/>
          <w:sz w:val="21"/>
          <w:szCs w:val="21"/>
          <w:shd w:val="clear" w:color="auto" w:fill="FFFFFF"/>
        </w:rPr>
        <w:t>Orkán Emma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byla </w:t>
      </w:r>
      <w:hyperlink r:id="rId4" w:tooltip="Cyklón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tlaková níže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(cyklona), která zasáhla Evropu v období od 1. března 2008 do 5. března 2008. Živel si vyžádal životy 14 osob a způsobil škody zhruba za 1 miliardu </w:t>
      </w:r>
      <w:hyperlink r:id="rId5" w:tooltip="Eur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shd w:val="clear" w:color="auto" w:fill="FFFFFF"/>
          </w:rPr>
          <w:t>euro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14:paraId="46DBE4AB" w14:textId="77777777" w:rsidR="00D47BBD" w:rsidRDefault="00D47BBD" w:rsidP="00D47BBD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/>
          <w:color w:val="000000"/>
        </w:rPr>
      </w:pPr>
      <w:r>
        <w:rPr>
          <w:rStyle w:val="mw-headline"/>
          <w:rFonts w:ascii="Georgia" w:hAnsi="Georgia"/>
          <w:b/>
          <w:bCs/>
          <w:color w:val="000000"/>
        </w:rPr>
        <w:t>Česko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6" w:tooltip="Editace sekce: Česko" w:history="1">
        <w:r>
          <w:rPr>
            <w:rStyle w:val="Hypertextovodkaz"/>
            <w:rFonts w:ascii="Arial" w:hAnsi="Arial" w:cs="Arial"/>
            <w:b/>
            <w:bCs/>
            <w:color w:val="0645AD"/>
            <w:sz w:val="24"/>
            <w:szCs w:val="24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7" w:tooltip="Editace sekce: Česko" w:history="1">
        <w:r>
          <w:rPr>
            <w:rStyle w:val="Hypertextovodkaz"/>
            <w:rFonts w:ascii="Arial" w:hAnsi="Arial" w:cs="Arial"/>
            <w:b/>
            <w:bCs/>
            <w:color w:val="0645AD"/>
            <w:sz w:val="24"/>
            <w:szCs w:val="24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7CE05DC4" w14:textId="77777777" w:rsidR="00D47BBD" w:rsidRDefault="00D47BBD" w:rsidP="00D47BBD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Síla vichřice nebyla tak velká jako u předchozí větrné bouře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"https://cs.wikipedia.org/wiki/Kyrill" \o "Kyrill"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Kyrill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 </w:t>
      </w:r>
      <w:hyperlink r:id="rId8" w:tooltip="Vítr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Vítr</w:t>
        </w:r>
      </w:hyperlink>
      <w:r>
        <w:rPr>
          <w:rFonts w:ascii="Arial" w:hAnsi="Arial" w:cs="Arial"/>
          <w:color w:val="202122"/>
          <w:sz w:val="21"/>
          <w:szCs w:val="21"/>
        </w:rPr>
        <w:t> dosahoval v nárazech rychlosti 120–140 </w:t>
      </w:r>
      <w:hyperlink r:id="rId9" w:tooltip="Kilometr za hodin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km/h</w:t>
        </w:r>
      </w:hyperlink>
      <w:r>
        <w:rPr>
          <w:rFonts w:ascii="Arial" w:hAnsi="Arial" w:cs="Arial"/>
          <w:color w:val="202122"/>
          <w:sz w:val="21"/>
          <w:szCs w:val="21"/>
        </w:rPr>
        <w:t> a nejnižší naměřený tlak v této tlakové níži byl 987 </w:t>
      </w:r>
      <w:hyperlink r:id="rId10" w:tooltip="Atmosférický tlak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hPa</w:t>
        </w:r>
      </w:hyperlink>
      <w:r>
        <w:rPr>
          <w:rFonts w:ascii="Arial" w:hAnsi="Arial" w:cs="Arial"/>
          <w:color w:val="202122"/>
          <w:sz w:val="21"/>
          <w:szCs w:val="21"/>
        </w:rPr>
        <w:t>. Následkem síly větru padaly stromy (mj. památná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"https://cs.wikipedia.org/wiki/%C5%BDi%C5%BEick%C3%A1_l%C3%ADpa" \o "Žižická lípa"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Žižická</w:t>
      </w:r>
      <w:proofErr w:type="spellEnd"/>
      <w:r>
        <w:rPr>
          <w:rStyle w:val="Hypertextovodkaz"/>
          <w:rFonts w:ascii="Arial" w:hAnsi="Arial" w:cs="Arial"/>
          <w:color w:val="0645AD"/>
          <w:sz w:val="21"/>
          <w:szCs w:val="21"/>
        </w:rPr>
        <w:t xml:space="preserve"> lípa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na Slánsku), bylo strháno elektrické vedení a došlo k velkému množství dopravních nehod. Škody činily přibližně 1 miliardu </w:t>
      </w:r>
      <w:hyperlink r:id="rId11" w:tooltip="Koruna česká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korun</w:t>
        </w:r>
      </w:hyperlink>
      <w:r>
        <w:rPr>
          <w:rFonts w:ascii="Arial" w:hAnsi="Arial" w:cs="Arial"/>
          <w:color w:val="202122"/>
          <w:sz w:val="21"/>
          <w:szCs w:val="21"/>
        </w:rPr>
        <w:t>, o život přišly 2 osoby. Vichřice s sebou přinesla </w:t>
      </w:r>
      <w:hyperlink r:id="rId12" w:tooltip="Bouřk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bouřky</w:t>
        </w:r>
      </w:hyperlink>
      <w:r>
        <w:rPr>
          <w:rFonts w:ascii="Arial" w:hAnsi="Arial" w:cs="Arial"/>
          <w:color w:val="202122"/>
          <w:sz w:val="21"/>
          <w:szCs w:val="21"/>
        </w:rPr>
        <w:t>, </w:t>
      </w:r>
      <w:hyperlink r:id="rId13" w:tooltip="Kroupy (meteorologie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kroupy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14" w:tooltip="Přívalový déšť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přívalové deště</w:t>
        </w:r>
      </w:hyperlink>
      <w:r>
        <w:rPr>
          <w:rFonts w:ascii="Arial" w:hAnsi="Arial" w:cs="Arial"/>
          <w:color w:val="202122"/>
          <w:sz w:val="21"/>
          <w:szCs w:val="21"/>
        </w:rPr>
        <w:t>. Následkem toho byly na Šumpersku některé silnice zaplaveny vodou.</w:t>
      </w:r>
    </w:p>
    <w:p w14:paraId="48CE8E51" w14:textId="77777777" w:rsidR="00D47BBD" w:rsidRDefault="00D47BBD"/>
    <w:sectPr w:rsidR="00D47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BD"/>
    <w:rsid w:val="00D4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2CCE"/>
  <w15:chartTrackingRefBased/>
  <w15:docId w15:val="{A063A8AB-8412-4583-99CE-61F37300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D47B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47B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47BB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mw-page-title-main">
    <w:name w:val="mw-page-title-main"/>
    <w:basedOn w:val="Standardnpsmoodstavce"/>
    <w:rsid w:val="00D47BBD"/>
  </w:style>
  <w:style w:type="character" w:styleId="Hypertextovodkaz">
    <w:name w:val="Hyperlink"/>
    <w:basedOn w:val="Standardnpsmoodstavce"/>
    <w:uiPriority w:val="99"/>
    <w:semiHidden/>
    <w:unhideWhenUsed/>
    <w:rsid w:val="00D47BBD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47B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mw-headline">
    <w:name w:val="mw-headline"/>
    <w:basedOn w:val="Standardnpsmoodstavce"/>
    <w:rsid w:val="00D47BBD"/>
  </w:style>
  <w:style w:type="character" w:customStyle="1" w:styleId="mw-editsection">
    <w:name w:val="mw-editsection"/>
    <w:basedOn w:val="Standardnpsmoodstavce"/>
    <w:rsid w:val="00D47BBD"/>
  </w:style>
  <w:style w:type="character" w:customStyle="1" w:styleId="mw-editsection-bracket">
    <w:name w:val="mw-editsection-bracket"/>
    <w:basedOn w:val="Standardnpsmoodstavce"/>
    <w:rsid w:val="00D47BBD"/>
  </w:style>
  <w:style w:type="character" w:customStyle="1" w:styleId="mw-editsection-divider">
    <w:name w:val="mw-editsection-divider"/>
    <w:basedOn w:val="Standardnpsmoodstavce"/>
    <w:rsid w:val="00D47BBD"/>
  </w:style>
  <w:style w:type="paragraph" w:styleId="Normlnweb">
    <w:name w:val="Normal (Web)"/>
    <w:basedOn w:val="Normln"/>
    <w:uiPriority w:val="99"/>
    <w:semiHidden/>
    <w:unhideWhenUsed/>
    <w:rsid w:val="00D4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V%C3%ADtr" TargetMode="External"/><Relationship Id="rId13" Type="http://schemas.openxmlformats.org/officeDocument/2006/relationships/hyperlink" Target="https://cs.wikipedia.org/wiki/Kroupy_(meteorologie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s.wikipedia.org/w/index.php?title=Ork%C3%A1n_Emma&amp;action=edit&amp;section=1" TargetMode="External"/><Relationship Id="rId12" Type="http://schemas.openxmlformats.org/officeDocument/2006/relationships/hyperlink" Target="https://cs.wikipedia.org/wiki/Bou%C5%99ka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s.wikipedia.org/w/index.php?title=Ork%C3%A1n_Emma&amp;veaction=edit&amp;section=1" TargetMode="External"/><Relationship Id="rId11" Type="http://schemas.openxmlformats.org/officeDocument/2006/relationships/hyperlink" Target="https://cs.wikipedia.org/wiki/Koruna_%C4%8Desk%C3%A1" TargetMode="External"/><Relationship Id="rId5" Type="http://schemas.openxmlformats.org/officeDocument/2006/relationships/hyperlink" Target="https://cs.wikipedia.org/wiki/Euro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cs.wikipedia.org/wiki/Atmosf%C3%A9rick%C3%BD_tlak" TargetMode="External"/><Relationship Id="rId4" Type="http://schemas.openxmlformats.org/officeDocument/2006/relationships/hyperlink" Target="https://cs.wikipedia.org/wiki/Cykl%C3%B3na" TargetMode="External"/><Relationship Id="rId9" Type="http://schemas.openxmlformats.org/officeDocument/2006/relationships/hyperlink" Target="https://cs.wikipedia.org/wiki/Kilometr_za_hodinu" TargetMode="External"/><Relationship Id="rId14" Type="http://schemas.openxmlformats.org/officeDocument/2006/relationships/hyperlink" Target="https://cs.wikipedia.org/wiki/P%C5%99%C3%ADvalov%C3%BD_d%C3%A9%C5%A1%C5%A5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2022-09-28T12:58:00Z</dcterms:created>
  <dcterms:modified xsi:type="dcterms:W3CDTF">2022-09-28T13:05:00Z</dcterms:modified>
</cp:coreProperties>
</file>