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C81F" w14:textId="49FBAA21" w:rsidR="005C3609" w:rsidRPr="00C06E53" w:rsidRDefault="005C3609" w:rsidP="00C06E53">
      <w:pPr>
        <w:rPr>
          <w:rFonts w:eastAsia="Times New Roman" w:cs="Times New Roman"/>
          <w:color w:val="000000"/>
          <w:sz w:val="22"/>
          <w:lang w:eastAsia="cs-CZ"/>
        </w:rPr>
      </w:pPr>
      <w:r w:rsidRPr="005C3609">
        <w:rPr>
          <w:rFonts w:eastAsia="Times New Roman" w:cs="Times New Roman"/>
          <w:color w:val="000000"/>
          <w:sz w:val="22"/>
          <w:lang w:eastAsia="cs-CZ"/>
        </w:rPr>
        <w:t>Vývoz dřeva z vybraných zemí EU</w:t>
      </w:r>
      <w:r w:rsidR="00C06E53">
        <w:rPr>
          <w:rFonts w:eastAsia="Times New Roman" w:cs="Times New Roman"/>
          <w:color w:val="000000"/>
          <w:sz w:val="22"/>
          <w:lang w:eastAsia="cs-CZ"/>
        </w:rPr>
        <w:t xml:space="preserve"> </w:t>
      </w:r>
      <w:r w:rsidRPr="005C3609">
        <w:rPr>
          <w:rFonts w:eastAsia="Times New Roman" w:cs="Times New Roman"/>
          <w:color w:val="000000"/>
          <w:sz w:val="22"/>
          <w:lang w:eastAsia="cs-CZ"/>
        </w:rPr>
        <w:t>(v tis. m</w:t>
      </w:r>
      <w:r w:rsidRPr="005C3609">
        <w:rPr>
          <w:rFonts w:eastAsia="Times New Roman" w:cs="Times New Roman"/>
          <w:color w:val="000000"/>
          <w:sz w:val="22"/>
          <w:vertAlign w:val="superscript"/>
          <w:lang w:eastAsia="cs-CZ"/>
        </w:rPr>
        <w:t>3</w:t>
      </w:r>
      <w:r w:rsidRPr="005C3609">
        <w:rPr>
          <w:rFonts w:eastAsia="Times New Roman" w:cs="Times New Roman"/>
          <w:color w:val="000000"/>
          <w:sz w:val="22"/>
          <w:lang w:eastAsia="cs-CZ"/>
        </w:rPr>
        <w:t>)</w:t>
      </w:r>
    </w:p>
    <w:tbl>
      <w:tblPr>
        <w:tblW w:w="89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3"/>
        <w:gridCol w:w="1273"/>
        <w:gridCol w:w="1273"/>
        <w:gridCol w:w="1274"/>
        <w:gridCol w:w="1273"/>
        <w:gridCol w:w="1273"/>
        <w:gridCol w:w="1274"/>
      </w:tblGrid>
      <w:tr w:rsidR="005C3609" w:rsidRPr="005C3609" w14:paraId="0C5941EC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7C4148AF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Bulharsko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6F8E53B0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679,4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422D795A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525,4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6595599E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578,8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2D9C0021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420,7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54BDC3E2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229,6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0F10A366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52,6 </w:t>
            </w:r>
          </w:p>
        </w:tc>
      </w:tr>
      <w:tr w:rsidR="00C06E53" w:rsidRPr="005C3609" w14:paraId="1D934624" w14:textId="77777777" w:rsidTr="00C06E53">
        <w:trPr>
          <w:trHeight w:val="227"/>
        </w:trPr>
        <w:tc>
          <w:tcPr>
            <w:tcW w:w="1273" w:type="dxa"/>
            <w:shd w:val="clear" w:color="000000" w:fill="FFFFFF"/>
            <w:noWrap/>
            <w:hideMark/>
          </w:tcPr>
          <w:p w14:paraId="5742A13F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Česko</w:t>
            </w:r>
          </w:p>
        </w:tc>
        <w:tc>
          <w:tcPr>
            <w:tcW w:w="1273" w:type="dxa"/>
            <w:shd w:val="clear" w:color="000000" w:fill="FFFFFF"/>
            <w:noWrap/>
            <w:hideMark/>
          </w:tcPr>
          <w:p w14:paraId="3230D5AA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 xml:space="preserve">1 839,0 </w:t>
            </w:r>
          </w:p>
        </w:tc>
        <w:tc>
          <w:tcPr>
            <w:tcW w:w="1273" w:type="dxa"/>
            <w:shd w:val="clear" w:color="000000" w:fill="FFFFFF"/>
            <w:noWrap/>
            <w:hideMark/>
          </w:tcPr>
          <w:p w14:paraId="1681A431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 xml:space="preserve">4 690,4 </w:t>
            </w:r>
          </w:p>
        </w:tc>
        <w:tc>
          <w:tcPr>
            <w:tcW w:w="1274" w:type="dxa"/>
            <w:shd w:val="clear" w:color="000000" w:fill="FFFFFF"/>
            <w:noWrap/>
            <w:hideMark/>
          </w:tcPr>
          <w:p w14:paraId="06849F94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 xml:space="preserve">14 385,0 </w:t>
            </w:r>
          </w:p>
        </w:tc>
        <w:tc>
          <w:tcPr>
            <w:tcW w:w="1273" w:type="dxa"/>
            <w:shd w:val="clear" w:color="000000" w:fill="FFFFFF"/>
            <w:noWrap/>
            <w:hideMark/>
          </w:tcPr>
          <w:p w14:paraId="28EAB7F3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 xml:space="preserve">9,4 </w:t>
            </w:r>
          </w:p>
        </w:tc>
        <w:tc>
          <w:tcPr>
            <w:tcW w:w="1273" w:type="dxa"/>
            <w:shd w:val="clear" w:color="000000" w:fill="FFFFFF"/>
            <w:noWrap/>
            <w:hideMark/>
          </w:tcPr>
          <w:p w14:paraId="4F9FAE2F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 xml:space="preserve">42,7 </w:t>
            </w:r>
          </w:p>
        </w:tc>
        <w:tc>
          <w:tcPr>
            <w:tcW w:w="1274" w:type="dxa"/>
            <w:shd w:val="clear" w:color="000000" w:fill="FFFFFF"/>
            <w:noWrap/>
            <w:hideMark/>
          </w:tcPr>
          <w:p w14:paraId="3BEA10CC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 xml:space="preserve">2 517,0 </w:t>
            </w:r>
          </w:p>
        </w:tc>
      </w:tr>
      <w:tr w:rsidR="005C3609" w:rsidRPr="005C3609" w14:paraId="7B59E4F4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35F6995D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Finsko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506646CC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501,9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7EB6DAEB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842,2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47F96F45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1 447,3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472E7452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100,2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5C3147DA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85,5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699E5CC5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50,6 </w:t>
            </w:r>
          </w:p>
        </w:tc>
      </w:tr>
      <w:tr w:rsidR="005C3609" w:rsidRPr="005C3609" w14:paraId="031E4A0C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42B15A5A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Itálie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28E41653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47,5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513929A5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242,3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18FF8153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426,5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1D111396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6,6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3293171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16,6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4E5A8E9F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143,6 </w:t>
            </w:r>
          </w:p>
        </w:tc>
      </w:tr>
      <w:tr w:rsidR="005C3609" w:rsidRPr="005C3609" w14:paraId="157EA72B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3C0B717F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Kypr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1E0DE564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1625E60D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46F74774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177D18F7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5337DD1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136E9CB6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</w:tr>
      <w:tr w:rsidR="005C3609" w:rsidRPr="005C3609" w14:paraId="36266CD0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36DFE72D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Litva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46B478EC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1 442,0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148FCBD4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1 620,9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6B8B528A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2 111,0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5AEA5FC2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22,3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6C687768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68,2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7EB9BA20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210,0 </w:t>
            </w:r>
          </w:p>
        </w:tc>
      </w:tr>
      <w:tr w:rsidR="005C3609" w:rsidRPr="005C3609" w14:paraId="6DA80C34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7B2945E5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Maďarsko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796B5654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1 119,1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25DBC356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948,0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7AE18697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712,2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8F55295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16,0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66DDE32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28,6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2FF1E341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73,9 </w:t>
            </w:r>
          </w:p>
        </w:tc>
      </w:tr>
      <w:tr w:rsidR="005C3609" w:rsidRPr="005C3609" w14:paraId="685ECD97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62E90DB1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Malta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21BF213C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C6ABDC9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65FF8A54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176AAF34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72D02CF0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3758E53B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0,0 </w:t>
            </w:r>
          </w:p>
        </w:tc>
      </w:tr>
      <w:tr w:rsidR="005C3609" w:rsidRPr="005C3609" w14:paraId="00D06240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18020CCC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Německo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21B1BA04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3 858,7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A39DF01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3 915,1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592D0201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8 769,1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2EB2B5A2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689,0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18EED674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740,3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1DA5E860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3 963,8 </w:t>
            </w:r>
          </w:p>
        </w:tc>
      </w:tr>
      <w:tr w:rsidR="005C3609" w:rsidRPr="005C3609" w14:paraId="2BF8B533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5555EDA4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Nizozemsko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5C8A95DA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509,1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4BA3B95E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580,4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630B1793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838,6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B9446BB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509,1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426A5617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65,9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04758840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70,3 </w:t>
            </w:r>
          </w:p>
        </w:tc>
      </w:tr>
      <w:tr w:rsidR="005C3609" w:rsidRPr="005C3609" w14:paraId="5048E106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7F4C36F9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Polsko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29E5D94E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1 733,5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71CE6012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2 663,8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15489178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4 601,6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1C01770C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15,3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7F40C1A6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36,4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725209A5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1 293,9 </w:t>
            </w:r>
          </w:p>
        </w:tc>
      </w:tr>
      <w:tr w:rsidR="005C3609" w:rsidRPr="005C3609" w14:paraId="3B4644E4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16ED742E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Portugalsko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2E8EC9C0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1 003,0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6DE97B4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305,5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146E9CC6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478,8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72811D3C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281,8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5E4B87AC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2,9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12A0BB83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28,7 </w:t>
            </w:r>
          </w:p>
        </w:tc>
      </w:tr>
      <w:tr w:rsidR="005C3609" w:rsidRPr="005C3609" w14:paraId="4A296B4C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11CDB06E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 xml:space="preserve">Rakousko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1AF61805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1 030,6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6E044A29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843,6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359DF8A3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906,1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085854DE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37,0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FBC7F59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5,2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3D6E43BC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8,7 </w:t>
            </w:r>
          </w:p>
        </w:tc>
      </w:tr>
      <w:tr w:rsidR="005C3609" w:rsidRPr="005C3609" w14:paraId="1364873B" w14:textId="77777777" w:rsidTr="00C06E53">
        <w:trPr>
          <w:trHeight w:val="227"/>
        </w:trPr>
        <w:tc>
          <w:tcPr>
            <w:tcW w:w="1273" w:type="dxa"/>
            <w:shd w:val="clear" w:color="auto" w:fill="auto"/>
            <w:hideMark/>
          </w:tcPr>
          <w:p w14:paraId="320620F2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Rumunsko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02AB1B1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429,3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70EF9B9B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315,8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33316E03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160,6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0A5647BA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261,7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2B0A6DDC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190,9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4A2548BE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49,5 </w:t>
            </w:r>
          </w:p>
        </w:tc>
      </w:tr>
      <w:tr w:rsidR="005C3609" w:rsidRPr="005C3609" w14:paraId="159B9E22" w14:textId="77777777" w:rsidTr="00C06E53">
        <w:trPr>
          <w:trHeight w:val="227"/>
        </w:trPr>
        <w:tc>
          <w:tcPr>
            <w:tcW w:w="1273" w:type="dxa"/>
            <w:shd w:val="clear" w:color="auto" w:fill="auto"/>
            <w:noWrap/>
            <w:hideMark/>
          </w:tcPr>
          <w:p w14:paraId="12A48C9F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Slovensko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4DB36D5A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2 563,7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7776FB5F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2 642,8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2A965802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1 750,1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64BB1F2A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79A7714F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23,5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27B2E8D9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255,6 </w:t>
            </w:r>
          </w:p>
        </w:tc>
      </w:tr>
      <w:tr w:rsidR="005C3609" w:rsidRPr="005C3609" w14:paraId="45FD61A5" w14:textId="77777777" w:rsidTr="00C06E53">
        <w:trPr>
          <w:trHeight w:val="227"/>
        </w:trPr>
        <w:tc>
          <w:tcPr>
            <w:tcW w:w="1273" w:type="dxa"/>
            <w:shd w:val="clear" w:color="auto" w:fill="auto"/>
            <w:noWrap/>
            <w:hideMark/>
          </w:tcPr>
          <w:p w14:paraId="0E0E34E7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Slovinsko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52103E62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844,0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543625D8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2 682,7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3C56AD0E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1 945,9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6439C6E7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8,4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17907D70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33,3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1D28EC49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208,4 </w:t>
            </w:r>
          </w:p>
        </w:tc>
      </w:tr>
      <w:tr w:rsidR="005C3609" w:rsidRPr="005C3609" w14:paraId="5FB8B685" w14:textId="77777777" w:rsidTr="00C06E53">
        <w:trPr>
          <w:trHeight w:val="227"/>
        </w:trPr>
        <w:tc>
          <w:tcPr>
            <w:tcW w:w="1273" w:type="dxa"/>
            <w:shd w:val="clear" w:color="auto" w:fill="auto"/>
            <w:noWrap/>
            <w:hideMark/>
          </w:tcPr>
          <w:p w14:paraId="2497C877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Španělsko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6DF248AE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1 391,2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02DB380C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2 054,3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2F01C927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2 216,8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728E97C3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191,3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63610654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21,4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1C3CB356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33,6 </w:t>
            </w:r>
          </w:p>
        </w:tc>
      </w:tr>
      <w:tr w:rsidR="005C3609" w:rsidRPr="005C3609" w14:paraId="7194BE1D" w14:textId="77777777" w:rsidTr="00C06E53">
        <w:trPr>
          <w:trHeight w:val="227"/>
        </w:trPr>
        <w:tc>
          <w:tcPr>
            <w:tcW w:w="1273" w:type="dxa"/>
            <w:shd w:val="clear" w:color="auto" w:fill="auto"/>
            <w:noWrap/>
            <w:hideMark/>
          </w:tcPr>
          <w:p w14:paraId="4C3EE2B5" w14:textId="77777777" w:rsidR="005C3609" w:rsidRPr="005C3609" w:rsidRDefault="005C3609" w:rsidP="00C06E53">
            <w:pPr>
              <w:rPr>
                <w:rFonts w:eastAsia="Times New Roman" w:cs="Times New Roman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sz w:val="22"/>
                <w:lang w:eastAsia="cs-CZ"/>
              </w:rPr>
              <w:t>Švédsko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238C2427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1 256,0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5253C34F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632,8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7278910D" w14:textId="77777777" w:rsidR="005C3609" w:rsidRPr="005C3609" w:rsidRDefault="005C3609" w:rsidP="00C06E53">
            <w:pPr>
              <w:ind w:right="57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886,5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16619A62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981,0 </w:t>
            </w:r>
          </w:p>
        </w:tc>
        <w:tc>
          <w:tcPr>
            <w:tcW w:w="1273" w:type="dxa"/>
            <w:shd w:val="clear" w:color="auto" w:fill="auto"/>
            <w:noWrap/>
            <w:hideMark/>
          </w:tcPr>
          <w:p w14:paraId="396C626A" w14:textId="77777777" w:rsidR="005C3609" w:rsidRPr="005C3609" w:rsidRDefault="005C3609" w:rsidP="00C06E53">
            <w:pPr>
              <w:ind w:right="170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337,0 </w:t>
            </w:r>
          </w:p>
        </w:tc>
        <w:tc>
          <w:tcPr>
            <w:tcW w:w="1274" w:type="dxa"/>
            <w:shd w:val="clear" w:color="auto" w:fill="auto"/>
            <w:noWrap/>
            <w:hideMark/>
          </w:tcPr>
          <w:p w14:paraId="0E085AEC" w14:textId="77777777" w:rsidR="005C3609" w:rsidRPr="005C3609" w:rsidRDefault="005C3609" w:rsidP="00C06E53">
            <w:pPr>
              <w:ind w:right="113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5C360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393,4 </w:t>
            </w:r>
          </w:p>
        </w:tc>
      </w:tr>
    </w:tbl>
    <w:p w14:paraId="0957B523" w14:textId="251D50E8" w:rsidR="00F72712" w:rsidRPr="00C06E53" w:rsidRDefault="005C3609" w:rsidP="00C06E53">
      <w:pPr>
        <w:rPr>
          <w:rFonts w:cs="Times New Roman"/>
          <w:sz w:val="22"/>
        </w:rPr>
      </w:pPr>
      <w:r w:rsidRPr="00C06E53">
        <w:rPr>
          <w:rFonts w:cs="Times New Roman"/>
          <w:sz w:val="22"/>
        </w:rPr>
        <w:t>Poznámka: Údaje Eurostatu uveřejnil na svých webových stránkách Český statistický úřad dne 21. 2. 2022.</w:t>
      </w:r>
    </w:p>
    <w:sectPr w:rsidR="00F72712" w:rsidRPr="00C06E53" w:rsidSect="00C06E5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D5A"/>
    <w:rsid w:val="0034747E"/>
    <w:rsid w:val="005C3609"/>
    <w:rsid w:val="00C06E53"/>
    <w:rsid w:val="00CA0C34"/>
    <w:rsid w:val="00E41D5A"/>
    <w:rsid w:val="00F72712"/>
    <w:rsid w:val="00FD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22729"/>
  <w15:chartTrackingRefBased/>
  <w15:docId w15:val="{9A5FA982-17E0-41AF-AC27-88291911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0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2022-03-22T16:01:00Z</dcterms:created>
  <dcterms:modified xsi:type="dcterms:W3CDTF">2022-03-22T16:04:00Z</dcterms:modified>
</cp:coreProperties>
</file>